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91" w:rsidRDefault="00E21291" w:rsidP="00E21291">
      <w:pPr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5731510" cy="13169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esweirlogoforpd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291" w:rsidRDefault="00E21291" w:rsidP="00E21291">
      <w:pPr>
        <w:rPr>
          <w:rFonts w:ascii="Arial" w:hAnsi="Arial" w:cs="Arial"/>
          <w:sz w:val="28"/>
          <w:szCs w:val="28"/>
          <w:lang w:eastAsia="en-GB"/>
        </w:rPr>
      </w:pPr>
    </w:p>
    <w:p w:rsidR="00E21291" w:rsidRDefault="00E21291" w:rsidP="00E21291">
      <w:pPr>
        <w:rPr>
          <w:rFonts w:ascii="Arial" w:hAnsi="Arial" w:cs="Arial"/>
          <w:sz w:val="28"/>
          <w:szCs w:val="28"/>
          <w:lang w:eastAsia="en-GB"/>
        </w:rPr>
      </w:pPr>
    </w:p>
    <w:p w:rsidR="00E21291" w:rsidRDefault="00E21291" w:rsidP="00E21291">
      <w:pPr>
        <w:rPr>
          <w:rFonts w:ascii="Arial" w:hAnsi="Arial" w:cs="Arial"/>
          <w:sz w:val="28"/>
          <w:szCs w:val="28"/>
          <w:lang w:eastAsia="en-GB"/>
        </w:rPr>
      </w:pPr>
    </w:p>
    <w:p w:rsidR="00E21291" w:rsidRDefault="00E21291" w:rsidP="00E21291">
      <w:pPr>
        <w:rPr>
          <w:rFonts w:ascii="Arial" w:hAnsi="Arial" w:cs="Arial"/>
          <w:sz w:val="28"/>
          <w:szCs w:val="28"/>
          <w:lang w:eastAsia="en-GB"/>
        </w:rPr>
      </w:pPr>
    </w:p>
    <w:p w:rsidR="00E21291" w:rsidRPr="00E21291" w:rsidRDefault="00E21291" w:rsidP="00E21291">
      <w:pPr>
        <w:rPr>
          <w:rFonts w:ascii="Arial" w:hAnsi="Arial" w:cs="Arial"/>
          <w:sz w:val="28"/>
          <w:szCs w:val="28"/>
        </w:rPr>
      </w:pPr>
      <w:r w:rsidRPr="00E21291">
        <w:rPr>
          <w:rFonts w:ascii="Arial" w:hAnsi="Arial" w:cs="Arial"/>
          <w:sz w:val="28"/>
          <w:szCs w:val="28"/>
          <w:lang w:eastAsia="en-GB"/>
        </w:rPr>
        <w:t>The new tax year is coming up. You financial plan could be impacted by these key dates in your 2019 financial diary.</w:t>
      </w:r>
    </w:p>
    <w:p w:rsidR="004F3B0C" w:rsidRPr="00E21291" w:rsidRDefault="004F3B0C"/>
    <w:p w:rsidR="00E21291" w:rsidRDefault="00E21291"/>
    <w:p w:rsidR="00E21291" w:rsidRDefault="00E21291">
      <w:r>
        <w:rPr>
          <w:noProof/>
          <w:lang w:eastAsia="en-GB"/>
        </w:rPr>
        <w:drawing>
          <wp:inline distT="0" distB="0" distL="0" distR="0">
            <wp:extent cx="5731510" cy="38131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x year end 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291" w:rsidRDefault="00E21291"/>
    <w:p w:rsidR="00E21291" w:rsidRDefault="00E21291"/>
    <w:p w:rsidR="00E21291" w:rsidRDefault="00E21291" w:rsidP="00E2129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Key dates for 2019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 April 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Living Wage (for age 25+) rises to £8.21.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Minimum Wage rises to £7.70 (21 - 24-year olds), £6.15 (18 -</w:t>
      </w:r>
      <w:proofErr w:type="gramStart"/>
      <w:r>
        <w:rPr>
          <w:rFonts w:ascii="Arial" w:hAnsi="Arial" w:cs="Arial"/>
          <w:sz w:val="20"/>
          <w:szCs w:val="20"/>
        </w:rPr>
        <w:t>  20</w:t>
      </w:r>
      <w:proofErr w:type="gramEnd"/>
      <w:r>
        <w:rPr>
          <w:rFonts w:ascii="Arial" w:hAnsi="Arial" w:cs="Arial"/>
          <w:sz w:val="20"/>
          <w:szCs w:val="20"/>
        </w:rPr>
        <w:t>-year olds), £4.35 (16 - 17-year olds), and £3.90 (apprentices under 19 or in the first year of their apprenticeship).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Council tax bills rise up to 4.99%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Universal Credit for households with children and those with disabilities will to go up £1,000. 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lastRenderedPageBreak/>
        <w:t xml:space="preserve">5 April 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 of the 2018/19 tax year. </w:t>
      </w:r>
      <w:r>
        <w:rPr>
          <w:rFonts w:ascii="Arial" w:hAnsi="Arial" w:cs="Arial"/>
          <w:b/>
          <w:bCs/>
          <w:sz w:val="20"/>
          <w:szCs w:val="20"/>
        </w:rPr>
        <w:t>Have you used all your allowances?</w:t>
      </w: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 April 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 of the 2019/20 tax year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ISA allowance remains at £20,000 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Junior ISA allowance goes up to £4,368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auto-enrolment contributions go up to 8% (at least 3% from the employer and 5% from the employee).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State Pension rises by 2.6%. Recipients of the old State Pension will get an extra £3.25 a </w:t>
      </w:r>
      <w:proofErr w:type="gramStart"/>
      <w:r>
        <w:rPr>
          <w:rFonts w:ascii="Arial" w:hAnsi="Arial" w:cs="Arial"/>
          <w:sz w:val="20"/>
          <w:szCs w:val="20"/>
        </w:rPr>
        <w:t>week,</w:t>
      </w:r>
      <w:proofErr w:type="gramEnd"/>
      <w:r>
        <w:rPr>
          <w:rFonts w:ascii="Arial" w:hAnsi="Arial" w:cs="Arial"/>
          <w:sz w:val="20"/>
          <w:szCs w:val="20"/>
        </w:rPr>
        <w:t xml:space="preserve"> those with the new State Pension will get an extra £4.25. 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Lifetime allowance for tax free pension saving rises to £1,055,000 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 allowance rises to £12,500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Higher rate tax threshold goes up to £50,000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Mortgage interest relief for landlords goes down to 25% </w:t>
      </w:r>
      <w:r>
        <w:rPr>
          <w:rFonts w:ascii="Arial" w:hAnsi="Arial" w:cs="Arial"/>
          <w:b/>
          <w:bCs/>
          <w:sz w:val="20"/>
          <w:szCs w:val="20"/>
        </w:rPr>
        <w:t>Call us if this impacts you!</w:t>
      </w: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 May 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National Savings and Investments index-linked savings to CPI </w:t>
      </w: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21 June 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 Home on Time Day: part of a national campaign to highlight the importance of having a good work-life balance. </w:t>
      </w:r>
      <w:r>
        <w:rPr>
          <w:rFonts w:ascii="Arial" w:hAnsi="Arial" w:cs="Arial"/>
          <w:b/>
          <w:bCs/>
          <w:sz w:val="20"/>
          <w:szCs w:val="20"/>
        </w:rPr>
        <w:t>Leave on time and do something you love!</w:t>
      </w: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July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rules mean mobile phone providers must make switching easier</w:t>
      </w: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31 July 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Tax credit renewal deadline for anyone who claims Working Tax Credit or Child Tax Credit</w:t>
      </w: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29 August 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Payment Protection Insurance (PPI) Deadline day - you have until 11.59pm to claim for </w:t>
      </w:r>
      <w:proofErr w:type="spellStart"/>
      <w:r>
        <w:rPr>
          <w:rFonts w:ascii="Arial" w:hAnsi="Arial" w:cs="Arial"/>
          <w:sz w:val="20"/>
          <w:szCs w:val="20"/>
        </w:rPr>
        <w:t>mis</w:t>
      </w:r>
      <w:proofErr w:type="spellEnd"/>
      <w:r>
        <w:rPr>
          <w:rFonts w:ascii="Arial" w:hAnsi="Arial" w:cs="Arial"/>
          <w:sz w:val="20"/>
          <w:szCs w:val="20"/>
        </w:rPr>
        <w:t>-sold PPI</w:t>
      </w: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31 October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Paper self-assessment deadline for your return to be with HMRC.</w:t>
      </w:r>
      <w:proofErr w:type="gramEnd"/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30 November 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 to Buy ISA closes to new savers.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Your financial plan could be impacted by these key dates. Talk to us for advice.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HM Revenue and Customs practice and the law relating to taxation are complex and subject to individual circumstances and changes which cannot be foreseen.</w:t>
      </w:r>
    </w:p>
    <w:p w:rsidR="00E21291" w:rsidRDefault="00E21291" w:rsidP="00E21291">
      <w:pPr>
        <w:rPr>
          <w:rFonts w:ascii="Arial" w:hAnsi="Arial" w:cs="Arial"/>
          <w:sz w:val="20"/>
          <w:szCs w:val="20"/>
        </w:rPr>
      </w:pPr>
    </w:p>
    <w:p w:rsidR="00E21291" w:rsidRDefault="00E21291"/>
    <w:sectPr w:rsidR="00E21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91"/>
    <w:rsid w:val="004F3B0C"/>
    <w:rsid w:val="00E2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291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291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Janey Mannix</dc:creator>
  <cp:lastModifiedBy>Janey Mannix</cp:lastModifiedBy>
  <cp:revision>1</cp:revision>
  <dcterms:created xsi:type="dcterms:W3CDTF">2019-03-18T14:35:00Z</dcterms:created>
  <dcterms:modified xsi:type="dcterms:W3CDTF">2019-03-18T14:41:00Z</dcterms:modified>
</cp:coreProperties>
</file>